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DE9" w:rsidRPr="005118E7" w:rsidRDefault="00DE1DE9" w:rsidP="005118E7">
      <w:pPr>
        <w:pStyle w:val="Testonormale"/>
        <w:spacing w:before="120" w:after="120"/>
        <w:jc w:val="center"/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</w:pPr>
      <w:r w:rsidRPr="005118E7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COMUNICATO STAMPA</w:t>
      </w:r>
    </w:p>
    <w:p w:rsidR="005C3CDE" w:rsidRDefault="003309BD" w:rsidP="005C3CDE">
      <w:pPr>
        <w:pStyle w:val="Testonormale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In merito all’esternazioni dell’on. Casciello sul tema</w:t>
      </w:r>
    </w:p>
    <w:p w:rsidR="00DE1DE9" w:rsidRDefault="003309BD" w:rsidP="005C3CDE">
      <w:pPr>
        <w:pStyle w:val="Testonormale"/>
        <w:spacing w:before="120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“SULLA </w:t>
      </w:r>
      <w:r w:rsidR="00F541B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MOBILITÀ IN COSTIERA AMALFITANA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BEN VENGANO LE PROPOSTE MA DA QUANTI CONOSCONO LO STATO DELL’ARTE, NO ANNUNCI AD USO ELETTORALE”</w:t>
      </w:r>
    </w:p>
    <w:p w:rsidR="007D0C4A" w:rsidRDefault="00B423E7" w:rsidP="005C3CDE">
      <w:pPr>
        <w:pStyle w:val="Testonormale"/>
        <w:spacing w:before="120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Il </w:t>
      </w:r>
      <w:r w:rsidR="003309B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commento di Luca Cascone, 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Consigliere Regionale e Pres</w:t>
      </w:r>
      <w:r w:rsidR="003309B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idente della Quarta Commissione</w:t>
      </w:r>
      <w:r w:rsidR="007D0C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</w:p>
    <w:p w:rsidR="00DE1DE9" w:rsidRDefault="00DE1DE9" w:rsidP="00DE1DE9">
      <w:pPr>
        <w:pStyle w:val="Testonormale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F541BB" w:rsidRPr="00F541BB" w:rsidRDefault="00F541BB" w:rsidP="00F541BB">
      <w:pPr>
        <w:pStyle w:val="Testonormale"/>
        <w:spacing w:after="12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“</w:t>
      </w:r>
      <w:r w:rsidRPr="00F541BB">
        <w:rPr>
          <w:rFonts w:asciiTheme="minorHAnsi" w:eastAsiaTheme="minorHAnsi" w:hAnsiTheme="minorHAnsi" w:cstheme="minorBidi"/>
          <w:sz w:val="24"/>
          <w:szCs w:val="24"/>
          <w:lang w:eastAsia="en-US"/>
        </w:rPr>
        <w:t>Trovo difficoltà a commentare l’estemporanea ed intempestiva uscita dell’on.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F541BB">
        <w:rPr>
          <w:rFonts w:asciiTheme="minorHAnsi" w:eastAsiaTheme="minorHAnsi" w:hAnsiTheme="minorHAnsi" w:cstheme="minorBidi"/>
          <w:sz w:val="24"/>
          <w:szCs w:val="24"/>
          <w:lang w:eastAsia="en-US"/>
        </w:rPr>
        <w:t>le Casciello e di alcuni consiglieri pr</w:t>
      </w:r>
      <w:r w:rsidR="00B17E18">
        <w:rPr>
          <w:rFonts w:asciiTheme="minorHAnsi" w:eastAsiaTheme="minorHAnsi" w:hAnsiTheme="minorHAnsi" w:cstheme="minorBidi"/>
          <w:sz w:val="24"/>
          <w:szCs w:val="24"/>
          <w:lang w:eastAsia="en-US"/>
        </w:rPr>
        <w:t>ovinciali sul tema mobilità in Costiera A</w:t>
      </w:r>
      <w:r w:rsidRPr="00F541BB">
        <w:rPr>
          <w:rFonts w:asciiTheme="minorHAnsi" w:eastAsiaTheme="minorHAnsi" w:hAnsiTheme="minorHAnsi" w:cstheme="minorBidi"/>
          <w:sz w:val="24"/>
          <w:szCs w:val="24"/>
          <w:lang w:eastAsia="en-US"/>
        </w:rPr>
        <w:t>malfitana.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P</w:t>
      </w:r>
      <w:r w:rsidRPr="00F541BB">
        <w:rPr>
          <w:rFonts w:asciiTheme="minorHAnsi" w:eastAsiaTheme="minorHAnsi" w:hAnsiTheme="minorHAnsi" w:cstheme="minorBidi"/>
          <w:sz w:val="24"/>
          <w:szCs w:val="24"/>
          <w:lang w:eastAsia="en-US"/>
        </w:rPr>
        <w:t>ur raccogliendo l’importanza della problematica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, prima di procedere in esternazioni sarebbe quantomeno opportuno</w:t>
      </w:r>
      <w:r w:rsidRPr="00F541B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prendere conoscenza dello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s</w:t>
      </w:r>
      <w:r w:rsidRPr="00F541BB">
        <w:rPr>
          <w:rFonts w:asciiTheme="minorHAnsi" w:eastAsiaTheme="minorHAnsi" w:hAnsiTheme="minorHAnsi" w:cstheme="minorBidi"/>
          <w:sz w:val="24"/>
          <w:szCs w:val="24"/>
          <w:lang w:eastAsia="en-US"/>
        </w:rPr>
        <w:t>tato dell’arte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</w:t>
      </w:r>
    </w:p>
    <w:p w:rsidR="00F541BB" w:rsidRPr="00F541BB" w:rsidRDefault="00F541BB" w:rsidP="00F541BB">
      <w:pPr>
        <w:pStyle w:val="Testonormale"/>
        <w:spacing w:after="12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Grazie all’ausilio di Sua E</w:t>
      </w:r>
      <w:r w:rsidRPr="00F541B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ccellenza il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P</w:t>
      </w:r>
      <w:r w:rsidRPr="00F541BB">
        <w:rPr>
          <w:rFonts w:asciiTheme="minorHAnsi" w:eastAsiaTheme="minorHAnsi" w:hAnsiTheme="minorHAnsi" w:cstheme="minorBidi"/>
          <w:sz w:val="24"/>
          <w:szCs w:val="24"/>
          <w:lang w:eastAsia="en-US"/>
        </w:rPr>
        <w:t>refetto di Salerno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,</w:t>
      </w:r>
      <w:r w:rsidRPr="00F541B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esiste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da mesi</w:t>
      </w:r>
      <w:r w:rsidRPr="00F541B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un tavolo permanente tra Prefettura, Provincia, Comuni, Anas,</w:t>
      </w:r>
      <w:r w:rsidR="00B17E1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Sindacati, Regione ed anche </w:t>
      </w:r>
      <w:r w:rsidRPr="00F541B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aziende di trasporto che svolgono i servizi di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TPL</w:t>
      </w:r>
      <w:r w:rsidRPr="00F541B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minimi e residuali; inoltre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,</w:t>
      </w:r>
      <w:r w:rsidRPr="00F541B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non so </w:t>
      </w:r>
      <w:r w:rsidR="002E6A9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se </w:t>
      </w:r>
      <w:r w:rsidRPr="00F541B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si è </w:t>
      </w:r>
      <w:r w:rsidR="00B17E1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a </w:t>
      </w:r>
      <w:r w:rsidRPr="00F541BB">
        <w:rPr>
          <w:rFonts w:asciiTheme="minorHAnsi" w:eastAsiaTheme="minorHAnsi" w:hAnsiTheme="minorHAnsi" w:cstheme="minorBidi"/>
          <w:sz w:val="24"/>
          <w:szCs w:val="24"/>
          <w:lang w:eastAsia="en-US"/>
        </w:rPr>
        <w:t>conoscenza del contenzioso perso dall’ANAS sulla precedente ordinanza che limitava solo ad alcune tipologie di autobus</w:t>
      </w:r>
      <w:r w:rsidR="003309BD">
        <w:rPr>
          <w:rFonts w:asciiTheme="minorHAnsi" w:eastAsiaTheme="minorHAnsi" w:hAnsiTheme="minorHAnsi" w:cstheme="minorBidi"/>
          <w:sz w:val="24"/>
          <w:szCs w:val="24"/>
          <w:lang w:eastAsia="en-US"/>
        </w:rPr>
        <w:t>,</w:t>
      </w:r>
      <w:r w:rsidRPr="00F541B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perché </w:t>
      </w:r>
      <w:r w:rsidR="00B17E18">
        <w:rPr>
          <w:rFonts w:asciiTheme="minorHAnsi" w:eastAsiaTheme="minorHAnsi" w:hAnsiTheme="minorHAnsi" w:cstheme="minorBidi"/>
          <w:sz w:val="24"/>
          <w:szCs w:val="24"/>
          <w:lang w:eastAsia="en-US"/>
        </w:rPr>
        <w:t>lesiva</w:t>
      </w:r>
      <w:r w:rsidRPr="00F541B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B17E18">
        <w:rPr>
          <w:rFonts w:asciiTheme="minorHAnsi" w:eastAsiaTheme="minorHAnsi" w:hAnsiTheme="minorHAnsi" w:cstheme="minorBidi"/>
          <w:sz w:val="24"/>
          <w:szCs w:val="24"/>
          <w:lang w:eastAsia="en-US"/>
        </w:rPr>
        <w:t>del</w:t>
      </w:r>
      <w:bookmarkStart w:id="0" w:name="_GoBack"/>
      <w:bookmarkEnd w:id="0"/>
      <w:r w:rsidRPr="00F541BB">
        <w:rPr>
          <w:rFonts w:asciiTheme="minorHAnsi" w:eastAsiaTheme="minorHAnsi" w:hAnsiTheme="minorHAnsi" w:cstheme="minorBidi"/>
          <w:sz w:val="24"/>
          <w:szCs w:val="24"/>
          <w:lang w:eastAsia="en-US"/>
        </w:rPr>
        <w:t>la concorrenza.</w:t>
      </w:r>
    </w:p>
    <w:p w:rsidR="00F541BB" w:rsidRPr="00F541BB" w:rsidRDefault="00F541BB" w:rsidP="00F541BB">
      <w:pPr>
        <w:pStyle w:val="Testonormale"/>
        <w:spacing w:after="12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F541BB">
        <w:rPr>
          <w:rFonts w:asciiTheme="minorHAnsi" w:eastAsiaTheme="minorHAnsi" w:hAnsiTheme="minorHAnsi" w:cstheme="minorBidi"/>
          <w:sz w:val="24"/>
          <w:szCs w:val="24"/>
          <w:lang w:eastAsia="en-US"/>
        </w:rPr>
        <w:t>In questi mesi la Regione Campania è sempre stata presente</w:t>
      </w:r>
      <w:r w:rsidR="003309BD">
        <w:rPr>
          <w:rFonts w:asciiTheme="minorHAnsi" w:eastAsiaTheme="minorHAnsi" w:hAnsiTheme="minorHAnsi" w:cstheme="minorBidi"/>
          <w:sz w:val="24"/>
          <w:szCs w:val="24"/>
          <w:lang w:eastAsia="en-US"/>
        </w:rPr>
        <w:t>:</w:t>
      </w:r>
      <w:r w:rsidRPr="00F541B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dopo aver finanziato un piano infrastrutturale importante che troverà concretezza a medio termine, dopo aver confermato</w:t>
      </w:r>
      <w:r w:rsidR="003309BD">
        <w:rPr>
          <w:rFonts w:asciiTheme="minorHAnsi" w:eastAsiaTheme="minorHAnsi" w:hAnsiTheme="minorHAnsi" w:cstheme="minorBidi"/>
          <w:sz w:val="24"/>
          <w:szCs w:val="24"/>
          <w:lang w:eastAsia="en-US"/>
        </w:rPr>
        <w:t>,</w:t>
      </w:r>
      <w:r w:rsidRPr="00F541B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come negli ultimi anni</w:t>
      </w:r>
      <w:r w:rsidR="003309BD">
        <w:rPr>
          <w:rFonts w:asciiTheme="minorHAnsi" w:eastAsiaTheme="minorHAnsi" w:hAnsiTheme="minorHAnsi" w:cstheme="minorBidi"/>
          <w:sz w:val="24"/>
          <w:szCs w:val="24"/>
          <w:lang w:eastAsia="en-US"/>
        </w:rPr>
        <w:t>,</w:t>
      </w:r>
      <w:r w:rsidRPr="00F541B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i fondi utili ad avere la prese</w:t>
      </w:r>
      <w:r w:rsidR="003309BD">
        <w:rPr>
          <w:rFonts w:asciiTheme="minorHAnsi" w:eastAsiaTheme="minorHAnsi" w:hAnsiTheme="minorHAnsi" w:cstheme="minorBidi"/>
          <w:sz w:val="24"/>
          <w:szCs w:val="24"/>
          <w:lang w:eastAsia="en-US"/>
        </w:rPr>
        <w:t>nza degli ausiliari in costiera,</w:t>
      </w:r>
      <w:r w:rsidRPr="00F541B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in una delle prime riunioni ha dato totale disponibilità a finanziare le infrastrutture per realizzare l</w:t>
      </w:r>
      <w:r w:rsidR="003309B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a ZTL, così come ha confermato, </w:t>
      </w:r>
      <w:r w:rsidRPr="00F541B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se </w:t>
      </w:r>
      <w:r w:rsidR="003309B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venisse </w:t>
      </w:r>
      <w:r w:rsidRPr="00F541BB">
        <w:rPr>
          <w:rFonts w:asciiTheme="minorHAnsi" w:eastAsiaTheme="minorHAnsi" w:hAnsiTheme="minorHAnsi" w:cstheme="minorBidi"/>
          <w:sz w:val="24"/>
          <w:szCs w:val="24"/>
          <w:lang w:eastAsia="en-US"/>
        </w:rPr>
        <w:t>richiesto</w:t>
      </w:r>
      <w:r w:rsidR="003309B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,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la disponibilità a rivedere i </w:t>
      </w:r>
      <w:r w:rsidRPr="00F541BB">
        <w:rPr>
          <w:rFonts w:asciiTheme="minorHAnsi" w:eastAsiaTheme="minorHAnsi" w:hAnsiTheme="minorHAnsi" w:cstheme="minorBidi"/>
          <w:sz w:val="24"/>
          <w:szCs w:val="24"/>
          <w:lang w:eastAsia="en-US"/>
        </w:rPr>
        <w:t>programma di esercizi dei servizi su gomma.</w:t>
      </w:r>
    </w:p>
    <w:p w:rsidR="00F541BB" w:rsidRPr="00F541BB" w:rsidRDefault="00F541BB" w:rsidP="00F541BB">
      <w:pPr>
        <w:pStyle w:val="Testonormale"/>
        <w:spacing w:after="12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F541BB">
        <w:rPr>
          <w:rFonts w:asciiTheme="minorHAnsi" w:eastAsiaTheme="minorHAnsi" w:hAnsiTheme="minorHAnsi" w:cstheme="minorBidi"/>
          <w:sz w:val="24"/>
          <w:szCs w:val="24"/>
          <w:lang w:eastAsia="en-US"/>
        </w:rPr>
        <w:t>In definitiva ben venga la partecipazione di tutti quelli che possono fornire il proprio contributo con fatti e proposte, l’importante è non fare solo annunci ad uso elettorale, e soprattutto nell’evidenziare un tema così delicato ed importante, è importante studiare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F541BB">
        <w:rPr>
          <w:rFonts w:asciiTheme="minorHAnsi" w:eastAsiaTheme="minorHAnsi" w:hAnsiTheme="minorHAnsi" w:cstheme="minorBidi"/>
          <w:sz w:val="24"/>
          <w:szCs w:val="24"/>
          <w:lang w:eastAsia="en-US"/>
        </w:rPr>
        <w:t>lo stato dell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’</w:t>
      </w:r>
      <w:r w:rsidRPr="00F541BB">
        <w:rPr>
          <w:rFonts w:asciiTheme="minorHAnsi" w:eastAsiaTheme="minorHAnsi" w:hAnsiTheme="minorHAnsi" w:cstheme="minorBidi"/>
          <w:sz w:val="24"/>
          <w:szCs w:val="24"/>
          <w:lang w:eastAsia="en-US"/>
        </w:rPr>
        <w:t>arte, conoscere la complessità e prendere atto di quanto si sta facendo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”</w:t>
      </w:r>
      <w:r w:rsidRPr="00F541BB">
        <w:rPr>
          <w:rFonts w:asciiTheme="minorHAnsi" w:eastAsiaTheme="minorHAnsi" w:hAnsiTheme="minorHAnsi" w:cstheme="minorBidi"/>
          <w:sz w:val="24"/>
          <w:szCs w:val="24"/>
          <w:lang w:eastAsia="en-US"/>
        </w:rPr>
        <w:t>.</w:t>
      </w:r>
    </w:p>
    <w:p w:rsidR="00E320E4" w:rsidRPr="005118E7" w:rsidRDefault="00E320E4" w:rsidP="00E320E4">
      <w:pPr>
        <w:pStyle w:val="Testonormale"/>
        <w:spacing w:before="100" w:beforeAutospacing="1"/>
        <w:rPr>
          <w:b/>
        </w:rPr>
      </w:pPr>
      <w:r w:rsidRPr="005118E7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 xml:space="preserve">Napoli, </w:t>
      </w:r>
      <w:r w:rsidR="00F541BB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13</w:t>
      </w:r>
      <w:r w:rsidRPr="005118E7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/0</w:t>
      </w:r>
      <w:r w:rsidR="00F541BB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3</w:t>
      </w:r>
      <w:r w:rsidRPr="005118E7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>/2019</w:t>
      </w:r>
    </w:p>
    <w:p w:rsidR="00994A89" w:rsidRDefault="00DE1DE9" w:rsidP="00994A89">
      <w:pPr>
        <w:pStyle w:val="Testonormale"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550C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Luca Cascone</w:t>
      </w:r>
      <w:r w:rsidRPr="008D797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p w:rsidR="00E320E4" w:rsidRDefault="00994A89" w:rsidP="00DE1DE9">
      <w:pPr>
        <w:pStyle w:val="Testonormale"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C</w:t>
      </w:r>
      <w:r w:rsidR="00DE1DE9" w:rsidRPr="008D797C">
        <w:rPr>
          <w:rFonts w:asciiTheme="minorHAnsi" w:eastAsiaTheme="minorHAnsi" w:hAnsiTheme="minorHAnsi" w:cstheme="minorBidi"/>
          <w:sz w:val="24"/>
          <w:szCs w:val="24"/>
          <w:lang w:eastAsia="en-US"/>
        </w:rPr>
        <w:t>onsigliere regionale della Campania</w:t>
      </w:r>
    </w:p>
    <w:p w:rsidR="00E320E4" w:rsidRDefault="00E320E4" w:rsidP="00DE1DE9">
      <w:pPr>
        <w:pStyle w:val="Testonormale"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994A8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Presidente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Quarta Commissione - </w:t>
      </w:r>
      <w:r w:rsidRPr="00E320E4">
        <w:rPr>
          <w:rFonts w:asciiTheme="minorHAnsi" w:eastAsiaTheme="minorHAnsi" w:hAnsiTheme="minorHAnsi" w:cstheme="minorBidi"/>
          <w:sz w:val="24"/>
          <w:szCs w:val="24"/>
          <w:lang w:eastAsia="en-US"/>
        </w:rPr>
        <w:t>Urbanistica, Lavori Pubblici, Trasporti.</w:t>
      </w:r>
    </w:p>
    <w:p w:rsidR="005118E7" w:rsidRDefault="005118E7" w:rsidP="008D78E5">
      <w:pPr>
        <w:pStyle w:val="Testonormale"/>
        <w:rPr>
          <w:rFonts w:asciiTheme="minorHAnsi" w:eastAsiaTheme="minorHAnsi" w:hAnsiTheme="minorHAnsi" w:cstheme="minorBidi"/>
          <w:color w:val="002060"/>
          <w:sz w:val="20"/>
          <w:szCs w:val="20"/>
          <w:lang w:eastAsia="en-US"/>
        </w:rPr>
      </w:pPr>
    </w:p>
    <w:p w:rsidR="008D78E5" w:rsidRPr="008D78E5" w:rsidRDefault="00E75B02" w:rsidP="008D78E5">
      <w:pPr>
        <w:pStyle w:val="Testonormale"/>
        <w:rPr>
          <w:rFonts w:asciiTheme="minorHAnsi" w:eastAsiaTheme="minorHAnsi" w:hAnsiTheme="minorHAnsi" w:cstheme="minorBidi"/>
          <w:color w:val="002060"/>
          <w:sz w:val="20"/>
          <w:szCs w:val="20"/>
          <w:lang w:eastAsia="en-US"/>
        </w:rPr>
      </w:pPr>
      <w:r w:rsidRPr="008D78E5">
        <w:rPr>
          <w:rFonts w:asciiTheme="minorHAnsi" w:eastAsiaTheme="minorHAnsi" w:hAnsiTheme="minorHAnsi" w:cstheme="minorBidi"/>
          <w:color w:val="002060"/>
          <w:sz w:val="20"/>
          <w:szCs w:val="20"/>
          <w:lang w:eastAsia="en-US"/>
        </w:rPr>
        <w:t xml:space="preserve">Ufficio Stampa </w:t>
      </w:r>
    </w:p>
    <w:p w:rsidR="00E75B02" w:rsidRPr="008D78E5" w:rsidRDefault="00E75B02" w:rsidP="008D78E5">
      <w:pPr>
        <w:pStyle w:val="Testonormale"/>
        <w:rPr>
          <w:rFonts w:asciiTheme="minorHAnsi" w:eastAsiaTheme="minorHAnsi" w:hAnsiTheme="minorHAnsi" w:cstheme="minorBidi"/>
          <w:color w:val="002060"/>
          <w:sz w:val="20"/>
          <w:szCs w:val="20"/>
          <w:lang w:eastAsia="en-US"/>
        </w:rPr>
      </w:pPr>
      <w:r w:rsidRPr="008D78E5">
        <w:rPr>
          <w:rFonts w:asciiTheme="minorHAnsi" w:eastAsiaTheme="minorHAnsi" w:hAnsiTheme="minorHAnsi" w:cstheme="minorBidi"/>
          <w:color w:val="002060"/>
          <w:sz w:val="20"/>
          <w:szCs w:val="20"/>
          <w:lang w:eastAsia="en-US"/>
        </w:rPr>
        <w:t>Gilda Camaggio / JaG communication</w:t>
      </w:r>
    </w:p>
    <w:p w:rsidR="00E75B02" w:rsidRDefault="003729A3" w:rsidP="005118E7">
      <w:pPr>
        <w:pStyle w:val="Testonormale"/>
        <w:rPr>
          <w:rFonts w:asciiTheme="minorHAnsi" w:eastAsiaTheme="minorHAnsi" w:hAnsiTheme="minorHAnsi" w:cstheme="minorBidi"/>
          <w:color w:val="002060"/>
          <w:sz w:val="20"/>
          <w:szCs w:val="20"/>
          <w:lang w:eastAsia="en-US"/>
        </w:rPr>
      </w:pPr>
      <w:hyperlink r:id="rId6" w:history="1">
        <w:r w:rsidR="008D78E5" w:rsidRPr="008D78E5">
          <w:rPr>
            <w:rStyle w:val="Collegamentoipertestuale"/>
            <w:rFonts w:asciiTheme="minorHAnsi" w:eastAsiaTheme="minorHAnsi" w:hAnsiTheme="minorHAnsi" w:cstheme="minorBidi"/>
            <w:color w:val="002060"/>
            <w:sz w:val="20"/>
            <w:szCs w:val="20"/>
            <w:lang w:eastAsia="en-US"/>
          </w:rPr>
          <w:t>pr@jagcommunication.com</w:t>
        </w:r>
      </w:hyperlink>
      <w:r w:rsidR="008D78E5" w:rsidRPr="008D78E5">
        <w:rPr>
          <w:rFonts w:asciiTheme="minorHAnsi" w:eastAsiaTheme="minorHAnsi" w:hAnsiTheme="minorHAnsi" w:cstheme="minorBidi"/>
          <w:color w:val="002060"/>
          <w:sz w:val="20"/>
          <w:szCs w:val="20"/>
          <w:lang w:eastAsia="en-US"/>
        </w:rPr>
        <w:t xml:space="preserve"> </w:t>
      </w:r>
    </w:p>
    <w:p w:rsidR="00E45F8A" w:rsidRDefault="00E45F8A" w:rsidP="005118E7">
      <w:pPr>
        <w:pStyle w:val="Testonormale"/>
        <w:rPr>
          <w:rFonts w:asciiTheme="minorHAnsi" w:eastAsiaTheme="minorHAnsi" w:hAnsiTheme="minorHAnsi" w:cstheme="minorBidi"/>
          <w:color w:val="002060"/>
          <w:sz w:val="20"/>
          <w:szCs w:val="20"/>
          <w:lang w:eastAsia="en-US"/>
        </w:rPr>
      </w:pPr>
    </w:p>
    <w:sectPr w:rsidR="00E45F8A" w:rsidSect="005118E7">
      <w:headerReference w:type="default" r:id="rId7"/>
      <w:footerReference w:type="default" r:id="rId8"/>
      <w:pgSz w:w="11906" w:h="16838" w:code="9"/>
      <w:pgMar w:top="1418" w:right="1134" w:bottom="567" w:left="1134" w:header="567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9A3" w:rsidRDefault="003729A3" w:rsidP="00DE1DE9">
      <w:pPr>
        <w:spacing w:after="0" w:line="240" w:lineRule="auto"/>
      </w:pPr>
      <w:r>
        <w:separator/>
      </w:r>
    </w:p>
  </w:endnote>
  <w:endnote w:type="continuationSeparator" w:id="0">
    <w:p w:rsidR="003729A3" w:rsidRDefault="003729A3" w:rsidP="00DE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DE9" w:rsidRDefault="00DE1DE9" w:rsidP="005118E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986A4B7" wp14:editId="3D69FC1D">
          <wp:simplePos x="0" y="0"/>
          <wp:positionH relativeFrom="column">
            <wp:posOffset>-762635</wp:posOffset>
          </wp:positionH>
          <wp:positionV relativeFrom="paragraph">
            <wp:posOffset>166741</wp:posOffset>
          </wp:positionV>
          <wp:extent cx="7609443" cy="319177"/>
          <wp:effectExtent l="0" t="0" r="0" b="508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443" cy="319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9A3" w:rsidRDefault="003729A3" w:rsidP="00DE1DE9">
      <w:pPr>
        <w:spacing w:after="0" w:line="240" w:lineRule="auto"/>
      </w:pPr>
      <w:r>
        <w:separator/>
      </w:r>
    </w:p>
  </w:footnote>
  <w:footnote w:type="continuationSeparator" w:id="0">
    <w:p w:rsidR="003729A3" w:rsidRDefault="003729A3" w:rsidP="00DE1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DE9" w:rsidRDefault="00DE1DE9" w:rsidP="00DE1DE9">
    <w:pPr>
      <w:pStyle w:val="Intestazione"/>
      <w:ind w:left="-1134"/>
    </w:pPr>
    <w:r>
      <w:rPr>
        <w:noProof/>
        <w:lang w:eastAsia="it-IT"/>
      </w:rPr>
      <w:drawing>
        <wp:inline distT="0" distB="0" distL="0" distR="0" wp14:anchorId="55A65682" wp14:editId="69519323">
          <wp:extent cx="8218334" cy="1485405"/>
          <wp:effectExtent l="0" t="0" r="0" b="63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Lu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6559" cy="1490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E9"/>
    <w:rsid w:val="0001744D"/>
    <w:rsid w:val="00033154"/>
    <w:rsid w:val="00052A88"/>
    <w:rsid w:val="0009338F"/>
    <w:rsid w:val="000B6CB6"/>
    <w:rsid w:val="000F7945"/>
    <w:rsid w:val="00103E47"/>
    <w:rsid w:val="00172DD4"/>
    <w:rsid w:val="001A7633"/>
    <w:rsid w:val="00251AB7"/>
    <w:rsid w:val="002558E1"/>
    <w:rsid w:val="002E6A95"/>
    <w:rsid w:val="003309BD"/>
    <w:rsid w:val="003729A3"/>
    <w:rsid w:val="0039556D"/>
    <w:rsid w:val="00472EC2"/>
    <w:rsid w:val="00473DB1"/>
    <w:rsid w:val="005118E7"/>
    <w:rsid w:val="005769DE"/>
    <w:rsid w:val="005C3CDE"/>
    <w:rsid w:val="005E1446"/>
    <w:rsid w:val="00607F5D"/>
    <w:rsid w:val="006359D3"/>
    <w:rsid w:val="00762294"/>
    <w:rsid w:val="007D0C4A"/>
    <w:rsid w:val="00803784"/>
    <w:rsid w:val="0084435E"/>
    <w:rsid w:val="008D78E5"/>
    <w:rsid w:val="008E0113"/>
    <w:rsid w:val="00932F3C"/>
    <w:rsid w:val="00994A89"/>
    <w:rsid w:val="00A12B8D"/>
    <w:rsid w:val="00AC3A94"/>
    <w:rsid w:val="00B11910"/>
    <w:rsid w:val="00B17E18"/>
    <w:rsid w:val="00B31818"/>
    <w:rsid w:val="00B423E7"/>
    <w:rsid w:val="00B54E36"/>
    <w:rsid w:val="00C3285F"/>
    <w:rsid w:val="00CF6C62"/>
    <w:rsid w:val="00D75F51"/>
    <w:rsid w:val="00DE1DE9"/>
    <w:rsid w:val="00E04B90"/>
    <w:rsid w:val="00E320E4"/>
    <w:rsid w:val="00E45F8A"/>
    <w:rsid w:val="00E60361"/>
    <w:rsid w:val="00E75B02"/>
    <w:rsid w:val="00EC2C62"/>
    <w:rsid w:val="00F51060"/>
    <w:rsid w:val="00F541BB"/>
    <w:rsid w:val="00F9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A746C9-3A68-44AA-8A09-62A904C7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DE9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DE1DE9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E1DE9"/>
    <w:rPr>
      <w:rFonts w:ascii="Consolas" w:eastAsia="Times New Roman" w:hAnsi="Consolas" w:cs="Times New Roman"/>
      <w:sz w:val="21"/>
      <w:szCs w:val="21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E1DE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E1D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1DE9"/>
  </w:style>
  <w:style w:type="paragraph" w:styleId="Pidipagina">
    <w:name w:val="footer"/>
    <w:basedOn w:val="Normale"/>
    <w:link w:val="PidipaginaCarattere"/>
    <w:uiPriority w:val="99"/>
    <w:unhideWhenUsed/>
    <w:rsid w:val="00DE1D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1DE9"/>
  </w:style>
  <w:style w:type="paragraph" w:styleId="NormaleWeb">
    <w:name w:val="Normal (Web)"/>
    <w:basedOn w:val="Normale"/>
    <w:uiPriority w:val="99"/>
    <w:semiHidden/>
    <w:unhideWhenUsed/>
    <w:rsid w:val="00B5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jagcommunication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</dc:creator>
  <cp:lastModifiedBy>Cascone Luca</cp:lastModifiedBy>
  <cp:revision>2</cp:revision>
  <cp:lastPrinted>2019-03-13T11:37:00Z</cp:lastPrinted>
  <dcterms:created xsi:type="dcterms:W3CDTF">2019-03-13T11:47:00Z</dcterms:created>
  <dcterms:modified xsi:type="dcterms:W3CDTF">2019-03-13T11:47:00Z</dcterms:modified>
</cp:coreProperties>
</file>